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61" w:rsidRDefault="00F202FE" w:rsidP="00F9146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Развитие речевого дыхания </w:t>
      </w:r>
    </w:p>
    <w:p w:rsidR="00F91461" w:rsidRDefault="00F202FE" w:rsidP="00F9146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 детей младшего</w:t>
      </w:r>
      <w:r w:rsidR="00F91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среднего школьного возраста </w:t>
      </w:r>
    </w:p>
    <w:p w:rsidR="00F91461" w:rsidRDefault="00F91461" w:rsidP="00F9146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с ограниченными возможностями здоровья</w:t>
      </w:r>
      <w:r w:rsidR="00F202FE" w:rsidRPr="00F91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AC6153" w:rsidRPr="00F91461" w:rsidRDefault="00F202FE" w:rsidP="00F91461">
      <w:pPr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91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через игры и упражнения на </w:t>
      </w:r>
      <w:r w:rsidR="00F91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уроках</w:t>
      </w:r>
      <w:r w:rsidRPr="00F91461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bCs/>
          <w:sz w:val="28"/>
          <w:szCs w:val="28"/>
        </w:rPr>
        <w:t>Немного теоретических фактов:</w:t>
      </w:r>
    </w:p>
    <w:p w:rsidR="008612CD" w:rsidRPr="00F91461" w:rsidRDefault="00F202FE" w:rsidP="00F914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Дыхательная система - это энергетическая база для речевой системы. </w:t>
      </w:r>
    </w:p>
    <w:p w:rsidR="008612CD" w:rsidRPr="00F91461" w:rsidRDefault="00F202FE" w:rsidP="00F914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Большое значение для правильного развития произносительной стороны речи имеет хорошо развитое речевое дыхание, которое обеспечивает нормальное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- и голосообразование. </w:t>
      </w:r>
    </w:p>
    <w:p w:rsidR="008612CD" w:rsidRPr="00F91461" w:rsidRDefault="00F202FE" w:rsidP="00F91461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Правильное речевое дыхание создает условия для поддержания громкости речи, четкого соблюдения пауз, сохранения плавности речи и интонационной выразительности.</w:t>
      </w:r>
    </w:p>
    <w:p w:rsidR="00F202FE" w:rsidRPr="00F91461" w:rsidRDefault="00F202FE" w:rsidP="00F914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У детей с ОВЗ часто наблюдается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 речевого дыхания</w:t>
      </w:r>
      <w:r w:rsidR="00F91461">
        <w:rPr>
          <w:rFonts w:ascii="Times New Roman" w:hAnsi="Times New Roman" w:cs="Times New Roman"/>
          <w:sz w:val="28"/>
          <w:szCs w:val="28"/>
        </w:rPr>
        <w:t>.</w:t>
      </w:r>
      <w:r w:rsidRPr="00F91461">
        <w:rPr>
          <w:rFonts w:ascii="Times New Roman" w:hAnsi="Times New Roman" w:cs="Times New Roman"/>
          <w:sz w:val="28"/>
          <w:szCs w:val="28"/>
        </w:rPr>
        <w:t xml:space="preserve"> Это проявляется в следующем: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‒ слабый вдох;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‒ недостаточный объем выдыхаемого воздуха, выдох слабой силы, короткий, прерывистый;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‒ неэкономичное распределение выдыхаемого воздуха. </w:t>
      </w:r>
    </w:p>
    <w:p w:rsidR="00F202FE" w:rsidRPr="00F91461" w:rsidRDefault="00F202FE" w:rsidP="00F914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Характеристика речевого дыхания у детей с речевыми нарушениями:</w:t>
      </w:r>
    </w:p>
    <w:p w:rsidR="00F202FE" w:rsidRPr="00F91461" w:rsidRDefault="00F91461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2FE" w:rsidRPr="00F91461">
        <w:rPr>
          <w:rFonts w:ascii="Times New Roman" w:hAnsi="Times New Roman" w:cs="Times New Roman"/>
          <w:sz w:val="28"/>
          <w:szCs w:val="28"/>
        </w:rPr>
        <w:t>малый объем легких;</w:t>
      </w:r>
    </w:p>
    <w:p w:rsidR="00F202FE" w:rsidRPr="00F91461" w:rsidRDefault="00F91461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2FE" w:rsidRPr="00F91461">
        <w:rPr>
          <w:rFonts w:ascii="Times New Roman" w:hAnsi="Times New Roman" w:cs="Times New Roman"/>
          <w:sz w:val="28"/>
          <w:szCs w:val="28"/>
        </w:rPr>
        <w:t>слабая дыхательная мускулатура;</w:t>
      </w:r>
    </w:p>
    <w:p w:rsidR="00F202FE" w:rsidRPr="00F91461" w:rsidRDefault="00F91461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2FE" w:rsidRPr="00F91461">
        <w:rPr>
          <w:rFonts w:ascii="Times New Roman" w:hAnsi="Times New Roman" w:cs="Times New Roman"/>
          <w:sz w:val="28"/>
          <w:szCs w:val="28"/>
        </w:rPr>
        <w:t xml:space="preserve">слабый вдох и выдох, что ведет к тихой, едва слышной речи (часто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2FE" w:rsidRPr="00F91461">
        <w:rPr>
          <w:rFonts w:ascii="Times New Roman" w:hAnsi="Times New Roman" w:cs="Times New Roman"/>
          <w:sz w:val="28"/>
          <w:szCs w:val="28"/>
        </w:rPr>
        <w:t>наблюдается у физически слабых детей, а также у робких, стеснительных);</w:t>
      </w:r>
    </w:p>
    <w:p w:rsidR="00F202FE" w:rsidRPr="00F91461" w:rsidRDefault="00F91461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2FE" w:rsidRPr="00F91461">
        <w:rPr>
          <w:rFonts w:ascii="Times New Roman" w:hAnsi="Times New Roman" w:cs="Times New Roman"/>
          <w:sz w:val="28"/>
          <w:szCs w:val="28"/>
        </w:rPr>
        <w:t>неэкономное и неравномерное распределение выдыхаемого воздуха (в результате этого выдыхает весь запас воздуха на первом слоге и затем договаривает фразу или слово шепотом; нередко из-за этого он не договаривает конец слова или фразы);</w:t>
      </w:r>
    </w:p>
    <w:p w:rsidR="00F202FE" w:rsidRPr="00F91461" w:rsidRDefault="00F91461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2FE" w:rsidRPr="00F91461">
        <w:rPr>
          <w:rFonts w:ascii="Times New Roman" w:hAnsi="Times New Roman" w:cs="Times New Roman"/>
          <w:sz w:val="28"/>
          <w:szCs w:val="28"/>
        </w:rPr>
        <w:t xml:space="preserve">неумелое распределение </w:t>
      </w:r>
      <w:proofErr w:type="gramStart"/>
      <w:r w:rsidR="00F202FE" w:rsidRPr="00F91461">
        <w:rPr>
          <w:rFonts w:ascii="Times New Roman" w:hAnsi="Times New Roman" w:cs="Times New Roman"/>
          <w:sz w:val="28"/>
          <w:szCs w:val="28"/>
        </w:rPr>
        <w:t>дыхания</w:t>
      </w:r>
      <w:proofErr w:type="gramEnd"/>
      <w:r w:rsidR="00F202FE" w:rsidRPr="00F91461">
        <w:rPr>
          <w:rFonts w:ascii="Times New Roman" w:hAnsi="Times New Roman" w:cs="Times New Roman"/>
          <w:sz w:val="28"/>
          <w:szCs w:val="28"/>
        </w:rPr>
        <w:t xml:space="preserve"> по словам (ребенок вдыхает в середине слова (мы с мамой пой — (вдох) — </w:t>
      </w:r>
      <w:proofErr w:type="spellStart"/>
      <w:r w:rsidR="00F202FE" w:rsidRPr="00F91461">
        <w:rPr>
          <w:rFonts w:ascii="Times New Roman" w:hAnsi="Times New Roman" w:cs="Times New Roman"/>
          <w:sz w:val="28"/>
          <w:szCs w:val="28"/>
        </w:rPr>
        <w:t>дем</w:t>
      </w:r>
      <w:proofErr w:type="spellEnd"/>
      <w:r w:rsidR="00F202FE" w:rsidRPr="00F91461">
        <w:rPr>
          <w:rFonts w:ascii="Times New Roman" w:hAnsi="Times New Roman" w:cs="Times New Roman"/>
          <w:sz w:val="28"/>
          <w:szCs w:val="28"/>
        </w:rPr>
        <w:t xml:space="preserve"> гулять);</w:t>
      </w:r>
    </w:p>
    <w:p w:rsidR="00F202FE" w:rsidRPr="00F91461" w:rsidRDefault="00F91461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202FE" w:rsidRPr="00F91461">
        <w:rPr>
          <w:rFonts w:ascii="Times New Roman" w:hAnsi="Times New Roman" w:cs="Times New Roman"/>
          <w:sz w:val="28"/>
          <w:szCs w:val="28"/>
        </w:rPr>
        <w:t>торопливое произнесение фраз без перерыва и на вдохе, с «захлебыванием»;</w:t>
      </w:r>
    </w:p>
    <w:p w:rsidR="00F202FE" w:rsidRPr="00F91461" w:rsidRDefault="00F91461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F202FE" w:rsidRPr="00F91461">
        <w:rPr>
          <w:rFonts w:ascii="Times New Roman" w:hAnsi="Times New Roman" w:cs="Times New Roman"/>
          <w:sz w:val="28"/>
          <w:szCs w:val="28"/>
        </w:rPr>
        <w:t>слабый выдох или неправильно направленная выдыхаемая воздушная струя, которая, в свою очередь, приводит к искажению звуков.</w:t>
      </w:r>
    </w:p>
    <w:p w:rsidR="00F202FE" w:rsidRPr="00F91461" w:rsidRDefault="00F202FE" w:rsidP="00F914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Правильное речевое дыхание: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Выдоху предшествует вдох через нос;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Плавный выдох;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Во время выдоха губы трубочкой;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Выдох через рот;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Выдыхает, пока не закончится воздух.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Неправильное речевое дыхание: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Выдох резкий, толчками;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Надувание щек;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Сжимает губы при выдохе;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Выдох через нос;</w:t>
      </w:r>
    </w:p>
    <w:p w:rsidR="00F202FE" w:rsidRPr="00F91461" w:rsidRDefault="00F202FE" w:rsidP="00F91461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Добирает воздух при помощи коротких частых вдохов</w:t>
      </w:r>
    </w:p>
    <w:p w:rsidR="00F202FE" w:rsidRPr="00F91461" w:rsidRDefault="00F202FE" w:rsidP="00F914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Условия проведения дыхательной гимнастики</w:t>
      </w:r>
      <w:r w:rsidR="00F91461">
        <w:rPr>
          <w:rFonts w:ascii="Times New Roman" w:hAnsi="Times New Roman" w:cs="Times New Roman"/>
          <w:sz w:val="28"/>
          <w:szCs w:val="28"/>
        </w:rPr>
        <w:t>:</w:t>
      </w:r>
    </w:p>
    <w:p w:rsidR="008612CD" w:rsidRPr="00F91461" w:rsidRDefault="00F202FE" w:rsidP="00F914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Температура воздуха должна быть на уровне 18-20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>;</w:t>
      </w:r>
    </w:p>
    <w:p w:rsidR="008612CD" w:rsidRPr="00F91461" w:rsidRDefault="00F202FE" w:rsidP="00F914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 Не заниматься в пыльном, не проветренном помещении;</w:t>
      </w:r>
    </w:p>
    <w:p w:rsidR="008612CD" w:rsidRPr="00F91461" w:rsidRDefault="00F202FE" w:rsidP="00F914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Не рекомендуется проводить после приема пищи (не раньше, чем через 30 минут – 1 час после еды, лучше натощак); </w:t>
      </w:r>
    </w:p>
    <w:p w:rsidR="008612CD" w:rsidRPr="00F91461" w:rsidRDefault="00F202FE" w:rsidP="00F914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Не заниматься при недомогании, ОРВИ, заболеваниях органов дыхания;</w:t>
      </w:r>
    </w:p>
    <w:p w:rsidR="008612CD" w:rsidRPr="00F91461" w:rsidRDefault="00F202FE" w:rsidP="00F914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Заниматься необходимо в свободной, не стесняющей движения одежде;</w:t>
      </w:r>
    </w:p>
    <w:p w:rsidR="008612CD" w:rsidRPr="00F91461" w:rsidRDefault="00F202FE" w:rsidP="00F914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Необходимо следить за тем, чтобы во время выполнения упражнений не напрягались мышцы рук, шеи, груди;</w:t>
      </w:r>
    </w:p>
    <w:p w:rsidR="008612CD" w:rsidRPr="00F91461" w:rsidRDefault="00F202FE" w:rsidP="00F914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Ограничивать по времени и чередовать с другими упражнениями, т.к.  дыхательные упражнения быстро утомляют ребенка, даже могут вызвать головокружение;</w:t>
      </w:r>
    </w:p>
    <w:p w:rsidR="008612CD" w:rsidRPr="00F91461" w:rsidRDefault="00F202FE" w:rsidP="00F91461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Выполнять  ежедневно.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Основные правила выполнения: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Вдох-носом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>, рот закрыт. Вдох глубокий и сильный, как говорят, «набирает воздуха полную грудь».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2. Совершает выдох плавно, не толчками. Во время выдоха губы не сжимать, а округлить («трубочкой»). Щеки не надувать (можно придерживать щеки руками). Плечи не поднимать. И вообще, не напрягать мышцы в области шеи, рук, живота, груди (плечи не поднимать при вдохе и опускать при выдохе);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3. Выдыхать надо до тех пор, пока не закончится воздух.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4. Следить за точностью направления воздушной струи;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5. После выдоха, перед новым вдохом, сделать остановку на 2 – 3 с.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6. Концентрировать внимание на выполнении упражнения.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7. Дышать с удовольствием: положительные эмоции сами по себе дают значительный оздоровительный эффект.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8. Нужно сочетать дыхательные упражнения с голосовыми упражнениями и артикуляционной гимнастикой. </w:t>
      </w:r>
    </w:p>
    <w:p w:rsidR="00F202FE" w:rsidRPr="00F91461" w:rsidRDefault="00F202FE" w:rsidP="00F914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Сформировать правильное дыхание помогает комплекс дыхательных упражнений или дыхательная гимнастика. Существует много разновидностей дыхательной гимнастики. Дыхательные упражнения главным образом основаны на методах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Б.С.Толкачёва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А.Н.Стрельниковой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К.П.Бутейко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>,  используется оздоровительное дыхание по системе йогов и другие.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Дыхательная гимнастика – это комплекс специализированных  дыхательных упражнений, направленных на укрепление физического здоровья ребенка.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 xml:space="preserve"> Цель дыхательных упражнений - увеличить объем дыхания, нормализовать его ритм, выработать плавный, длительный, экономный выдох.</w:t>
      </w:r>
    </w:p>
    <w:p w:rsidR="00F202FE" w:rsidRPr="00F91461" w:rsidRDefault="00F202FE" w:rsidP="00F914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b/>
          <w:bCs/>
          <w:sz w:val="28"/>
          <w:szCs w:val="28"/>
        </w:rPr>
        <w:t>Последовательность работы по развитию речевого дыхания:</w:t>
      </w:r>
    </w:p>
    <w:p w:rsidR="008612CD" w:rsidRPr="00F91461" w:rsidRDefault="00F202FE" w:rsidP="00F914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физиологическое дыхание</w:t>
      </w:r>
    </w:p>
    <w:p w:rsidR="008612CD" w:rsidRPr="00F91461" w:rsidRDefault="00F202FE" w:rsidP="00F914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 без участия речи;</w:t>
      </w:r>
    </w:p>
    <w:p w:rsidR="008612CD" w:rsidRPr="00F91461" w:rsidRDefault="00F202FE" w:rsidP="00F914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 на материале гласных звуков;</w:t>
      </w:r>
    </w:p>
    <w:p w:rsidR="008612CD" w:rsidRPr="00F91461" w:rsidRDefault="00F202FE" w:rsidP="00F914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lastRenderedPageBreak/>
        <w:t xml:space="preserve"> на материале согласных звуков;</w:t>
      </w:r>
    </w:p>
    <w:p w:rsidR="008612CD" w:rsidRPr="00F91461" w:rsidRDefault="00F202FE" w:rsidP="00F914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 на материале слогов;</w:t>
      </w:r>
    </w:p>
    <w:p w:rsidR="008612CD" w:rsidRPr="00F91461" w:rsidRDefault="00F202FE" w:rsidP="00F914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 на материале слов;</w:t>
      </w:r>
    </w:p>
    <w:p w:rsidR="008612CD" w:rsidRPr="00F91461" w:rsidRDefault="00F202FE" w:rsidP="00F91461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 на материале предложений и фраз.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2FE" w:rsidRPr="00F91461" w:rsidRDefault="00F202FE" w:rsidP="00F91461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461">
        <w:rPr>
          <w:rFonts w:ascii="Times New Roman" w:hAnsi="Times New Roman" w:cs="Times New Roman"/>
          <w:i/>
          <w:sz w:val="28"/>
          <w:szCs w:val="28"/>
        </w:rPr>
        <w:t>Физиологическое дыхание</w:t>
      </w:r>
    </w:p>
    <w:p w:rsidR="00F202FE" w:rsidRPr="00F91461" w:rsidRDefault="00F202FE" w:rsidP="00F91461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Начинать занятия следует с развития физиологического дыхания. Цель: координация ротового и носового дыхания.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1.Вдох и выдох через нос.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(Вдох - глубокий, выдох - длительный, плавный).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2.Вдох через нос, выдох через рот.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(Если выдох через рот не получается, зажать нос пальцами).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3.Вдох через рот, выдох через нос.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4.Вдох и выдох через рот.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5.Комбинированный вдох.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Задержка дыхания, выдох через нос.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Задержка дыхания, выдох через рот (слегка приоткрытый).</w:t>
      </w:r>
    </w:p>
    <w:p w:rsid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! При систематическом повторении этих упражнений ребенок начинает ощущать разницу в направлениях воздушной струи и учится правильно ее регулировать.</w:t>
      </w:r>
    </w:p>
    <w:p w:rsidR="00F202FE" w:rsidRPr="00F91461" w:rsidRDefault="00F202FE" w:rsidP="00F914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bCs/>
          <w:i/>
          <w:sz w:val="28"/>
          <w:szCs w:val="28"/>
        </w:rPr>
        <w:t>Игры и упражнения на развитие речевого дыхания без участия речи.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Цель. Развитие длительного, плавного выдоха, активизация мышц губ.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Например: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1. «Покатай трубочку, мячик и т.д.». Прокатить по гладкой поверхности круглую трубочку (шарик из ваты или фольги, карандаш, катушку от ниток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>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2. « Подуй на бабочку».  Дуть на бабочку можно только на одном выдохе, медленно, медленно, по моему сигналу.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3. Мыльные пузыри.</w:t>
      </w:r>
      <w:r w:rsidRPr="00F914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91461">
        <w:rPr>
          <w:rFonts w:ascii="Times New Roman" w:hAnsi="Times New Roman" w:cs="Times New Roman"/>
          <w:sz w:val="28"/>
          <w:szCs w:val="28"/>
        </w:rPr>
        <w:t xml:space="preserve">Надувая мыльные пузыри, дети отлично проведут время и будут неосознанно делать дыхательную гимнастику. Для застенчивых детей игра помогает раскрепоститься, снимает страх общения, развивает </w:t>
      </w:r>
      <w:r w:rsidRPr="00F91461">
        <w:rPr>
          <w:rFonts w:ascii="Times New Roman" w:hAnsi="Times New Roman" w:cs="Times New Roman"/>
          <w:sz w:val="28"/>
          <w:szCs w:val="28"/>
        </w:rPr>
        <w:lastRenderedPageBreak/>
        <w:t>коммуникативные навыки. Так же можно работать в парах: один пускает шары, второй их ловит.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4. «Рисунки на стекле (зеркале)».</w:t>
      </w:r>
      <w:r w:rsidRPr="00F914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91461">
        <w:rPr>
          <w:rFonts w:ascii="Times New Roman" w:hAnsi="Times New Roman" w:cs="Times New Roman"/>
          <w:sz w:val="28"/>
          <w:szCs w:val="28"/>
        </w:rPr>
        <w:t xml:space="preserve">Это занятие придется по душе всем детям. Надо сделать хороший выдох на 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стекло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 xml:space="preserve"> чтобы оно запотело и пальчиком сделать рисунок.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5. «Индейцы».</w:t>
      </w:r>
      <w:r w:rsidRPr="00F91461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F91461">
        <w:rPr>
          <w:rFonts w:ascii="Times New Roman" w:hAnsi="Times New Roman" w:cs="Times New Roman"/>
          <w:sz w:val="28"/>
          <w:szCs w:val="28"/>
        </w:rPr>
        <w:t xml:space="preserve">Во время игры нужно издавать боевой клич индейцев. Кричать 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 xml:space="preserve"> открывая, то закрывая ладонью рот.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! После того как у детей будет сформирован плавный длительный выдох, вводятся голосовые упражнения; при этом внимание детей обращают на различную высоту, силу, тембр голоса.</w:t>
      </w:r>
    </w:p>
    <w:p w:rsidR="00F202FE" w:rsidRPr="00F91461" w:rsidRDefault="00F202FE" w:rsidP="00F91461">
      <w:pPr>
        <w:spacing w:after="0" w:line="36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461">
        <w:rPr>
          <w:rFonts w:ascii="Times New Roman" w:hAnsi="Times New Roman" w:cs="Times New Roman"/>
          <w:bCs/>
          <w:i/>
          <w:iCs/>
          <w:sz w:val="28"/>
          <w:szCs w:val="28"/>
        </w:rPr>
        <w:t>Дыхательно-голосовые игры и упражнения на материале гласных звуков.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Цель. Отработка удлиненного выдоха через рот с одновременным произношением гласных звуков.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Инструкция. Вдох через рот  быстрый, пауза, выдох медленный с одновременным произношением гласных сначала шепотом, затем громко.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Например: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1. Произношение гласного звука на выдохе (2-4 раза): а, о, у, ы, э (голосом).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2.Произношение гласного ряда на одном выдохе шепотом.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3. «Камушки». Дети берут с пола воображаемые камушки и с силой кидают их вперед, произнося громко на опоре звуки: А-О-Э-И-Ы.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4. Прыгать и петь звуки А-Э-И-О.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5. «Клубок для котенка». Дети имитируют наматывание звуковой нитки на клубок с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пропеванием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 гласных звуков. </w:t>
      </w:r>
    </w:p>
    <w:p w:rsidR="00F202FE" w:rsidRPr="00F91461" w:rsidRDefault="00F202FE" w:rsidP="00F914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1461">
        <w:rPr>
          <w:rFonts w:ascii="Times New Roman" w:hAnsi="Times New Roman" w:cs="Times New Roman"/>
          <w:bCs/>
          <w:i/>
          <w:sz w:val="28"/>
          <w:szCs w:val="28"/>
        </w:rPr>
        <w:t xml:space="preserve">Дыхательно-голосовые игры и упражнения </w:t>
      </w:r>
      <w:r w:rsidRPr="00F91461">
        <w:rPr>
          <w:rFonts w:ascii="Times New Roman" w:hAnsi="Times New Roman" w:cs="Times New Roman"/>
          <w:bCs/>
          <w:i/>
          <w:sz w:val="28"/>
          <w:szCs w:val="28"/>
        </w:rPr>
        <w:br/>
        <w:t>на материале  согласных звуков.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Цель. Отработка удлиненного выдоха через рот с одновременным произношением согласных звуков.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Инструкция. Произношение согласных идет на одном выдохе, сначала с беззвучной артикуляцией, затем - громко. Педагог  должен следить за тем, </w:t>
      </w:r>
      <w:r w:rsidRPr="00F91461">
        <w:rPr>
          <w:rFonts w:ascii="Times New Roman" w:hAnsi="Times New Roman" w:cs="Times New Roman"/>
          <w:sz w:val="28"/>
          <w:szCs w:val="28"/>
        </w:rPr>
        <w:lastRenderedPageBreak/>
        <w:t>чтобы ребенок правильно имитировал нужный звук, и поощрять длину выдоха. (Отмечать время счетом).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Например: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1.«Гуси шипят». Ноги на ширине плеч, руки опущены. Наклониться вперед с одновременным отведением рук в стороны назад (в спине прогнуться, смотреть вперед) - медленный выдох на звуке ш-ш-ш, выпрямиться - вдох (5-6 раз).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2.«Насос». Встать прямо, ноги вместе, руки вдоль туловища. Вдох (при выпрямлении) и выдох с одновременным наклоном туловища в сторону и произнесением звука с-с-с (руки скользят вдоль туловища) (6-8раз).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3. «Клубок для котенка». Предлагаем детям намотать нитки и тянуть некоторые согласные звуки, например: С, 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 xml:space="preserve">, Ш, Ж, Щ, Л, Р.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Можно посоревноваться, чья ниточка окажется длиннее.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Игры-соревнования: «Кто дольше?»: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— прожужжит пчелой (ж-ж-ж-ж-ж);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— прозвенит комаром (з-з-з-з-з);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 «Кто больше?»: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— выпустит воздуха из проколотой шины (с-с-с-с-с);</w:t>
      </w:r>
    </w:p>
    <w:p w:rsid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— задует свечей на именинном торт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>ф-ф-ф-ф).</w:t>
      </w:r>
    </w:p>
    <w:p w:rsidR="00F202FE" w:rsidRPr="00F91461" w:rsidRDefault="00F202FE" w:rsidP="00F914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bCs/>
          <w:i/>
          <w:sz w:val="28"/>
          <w:szCs w:val="28"/>
        </w:rPr>
        <w:t xml:space="preserve"> Дыхательно-голосовые игры и упражнения на материале слогов.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Цель. Тренировка удлиненного выдоха через рот с одновременным проговариванием слогов.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Инструкция. Произнесение слогов сначала на шепоте, затем громко на одном выдохе. Упражнения можно сопровождать движением рук. Используется прием наращивания слогов, т.е. сначала дается один слог, потом два, три и т.д.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Например:</w:t>
      </w:r>
    </w:p>
    <w:p w:rsidR="008612CD" w:rsidRPr="00F91461" w:rsidRDefault="00F202FE" w:rsidP="00F914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«Дровосек». Ноги на ширине плеч, руки вдоль туловища. Поднять сцепленные руки вверх - вдох, опустить вниз - медленный выдох с произнесением слова ух-х-х-х.</w:t>
      </w:r>
    </w:p>
    <w:p w:rsidR="008612CD" w:rsidRPr="00F91461" w:rsidRDefault="00F202FE" w:rsidP="00F914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lastRenderedPageBreak/>
        <w:t xml:space="preserve">«Паровозик»: Тук-тук-тук, так-так-так, ток-ток-ток,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тэк-тэк-тэк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>. Произносить на опоре, делая двигательные движения руками, выделяя первые слова каждой группы.</w:t>
      </w:r>
    </w:p>
    <w:p w:rsidR="008612CD" w:rsidRPr="00F91461" w:rsidRDefault="00F202FE" w:rsidP="00F91461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«Ковбои». Представить, что дети – ковбои, и они ловят быка с помощью лассо. Изображаем закидывания лассо вперед и произносим слоги: ХОМ! 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ХАМ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>! ХЭМ! ХУМ!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Учитывая незавершённость формирования дыхательной системы упражнения выполняются в медленном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 xml:space="preserve"> и среднем темпе с небольшим (4-5) количеством повторений, постепенно увеличивая до 6-8 раз.</w:t>
      </w:r>
    </w:p>
    <w:p w:rsidR="00F202FE" w:rsidRPr="00F91461" w:rsidRDefault="00F202FE" w:rsidP="00F9146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1461">
        <w:rPr>
          <w:rFonts w:ascii="Times New Roman" w:hAnsi="Times New Roman" w:cs="Times New Roman"/>
          <w:bCs/>
          <w:i/>
          <w:sz w:val="28"/>
          <w:szCs w:val="28"/>
        </w:rPr>
        <w:t>Дыхательно-голосовые игры и упражнения на материале слов.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Цель. Тренировка удлиненного выдоха через рот с одновременным проговариванием слогов.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Например: </w:t>
      </w:r>
    </w:p>
    <w:p w:rsidR="008612CD" w:rsidRPr="00F91461" w:rsidRDefault="00F202FE" w:rsidP="00F9146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«Цифры»: На одном дыхании произнести, четко проговаривая: 661,662, 663, 664, 665, 666, 667, 668, 669, 670. Затем прибавляем тысячу к каждому числу: 1661-1670.</w:t>
      </w:r>
    </w:p>
    <w:p w:rsidR="008612CD" w:rsidRPr="00F91461" w:rsidRDefault="00F202FE" w:rsidP="00F9146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i/>
          <w:iCs/>
          <w:sz w:val="28"/>
          <w:szCs w:val="28"/>
        </w:rPr>
        <w:t>«Кузовок»</w:t>
      </w:r>
      <w:r w:rsidRPr="00F91461">
        <w:rPr>
          <w:rFonts w:ascii="Times New Roman" w:hAnsi="Times New Roman" w:cs="Times New Roman"/>
          <w:sz w:val="28"/>
          <w:szCs w:val="28"/>
        </w:rPr>
        <w:t>. По предложению педагога ребенок, сде</w:t>
      </w:r>
      <w:r w:rsidRPr="00F91461">
        <w:rPr>
          <w:rFonts w:ascii="Times New Roman" w:hAnsi="Times New Roman" w:cs="Times New Roman"/>
          <w:sz w:val="28"/>
          <w:szCs w:val="28"/>
        </w:rPr>
        <w:softHyphen/>
        <w:t>лав глубокий вдох, говорит: «Я знаю пять названий овощей...» - и продолжает после паузы и второго вдоха: «Капуста, каба</w:t>
      </w:r>
      <w:r w:rsidRPr="00F91461">
        <w:rPr>
          <w:rFonts w:ascii="Times New Roman" w:hAnsi="Times New Roman" w:cs="Times New Roman"/>
          <w:sz w:val="28"/>
          <w:szCs w:val="28"/>
        </w:rPr>
        <w:softHyphen/>
        <w:t>чок...».</w:t>
      </w:r>
    </w:p>
    <w:p w:rsidR="008612CD" w:rsidRPr="00F91461" w:rsidRDefault="00F202FE" w:rsidP="00F91461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i/>
          <w:iCs/>
          <w:sz w:val="28"/>
          <w:szCs w:val="28"/>
        </w:rPr>
        <w:t>«Венок»</w:t>
      </w:r>
      <w:r w:rsidRPr="00F91461">
        <w:rPr>
          <w:rFonts w:ascii="Times New Roman" w:hAnsi="Times New Roman" w:cs="Times New Roman"/>
          <w:sz w:val="28"/>
          <w:szCs w:val="28"/>
        </w:rPr>
        <w:t>. Детям дают задание называть цвета, числа, дни недели с условием, что каждый следующий ребенок повторяет то, что ска</w:t>
      </w:r>
      <w:r w:rsidRPr="00F91461">
        <w:rPr>
          <w:rFonts w:ascii="Times New Roman" w:hAnsi="Times New Roman" w:cs="Times New Roman"/>
          <w:sz w:val="28"/>
          <w:szCs w:val="28"/>
        </w:rPr>
        <w:softHyphen/>
        <w:t>зал предыдущий, и продолжает ряд.</w:t>
      </w:r>
    </w:p>
    <w:p w:rsidR="00F202FE" w:rsidRPr="00F91461" w:rsidRDefault="00F202FE" w:rsidP="00F91461">
      <w:pPr>
        <w:spacing w:after="0" w:line="360" w:lineRule="auto"/>
        <w:ind w:firstLine="36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91461">
        <w:rPr>
          <w:rFonts w:ascii="Times New Roman" w:hAnsi="Times New Roman" w:cs="Times New Roman"/>
          <w:bCs/>
          <w:i/>
          <w:sz w:val="28"/>
          <w:szCs w:val="28"/>
        </w:rPr>
        <w:t>Дыхательно-голосовые игры и упражнения на материале предложений и фраз.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Долгоговорки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>:</w:t>
      </w:r>
    </w:p>
    <w:p w:rsidR="008612CD" w:rsidRPr="00F91461" w:rsidRDefault="00F202FE" w:rsidP="00F9146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«33 Егорки»: 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Как на горке, на пригорке стоят тридцать три Егорки: (далее на одном дыхании считаем) раз – Егорка, два – Егорка, три – Егорка и т.д.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 xml:space="preserve"> «Лютики»;  </w:t>
      </w:r>
    </w:p>
    <w:p w:rsidR="008612CD" w:rsidRPr="00F91461" w:rsidRDefault="00F202FE" w:rsidP="00F9146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«Малина»  Готовьте корзинки! Поспела малинка. Раз – малинка, два – малинка (до 22–25 малинок);</w:t>
      </w:r>
    </w:p>
    <w:p w:rsidR="008612CD" w:rsidRPr="00F91461" w:rsidRDefault="00F202FE" w:rsidP="00F91461">
      <w:pPr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lastRenderedPageBreak/>
        <w:t xml:space="preserve">«Улитки». Взгромоздились на калитку любопытные улитки.  Раз – улитка, два – улитка, три – улитка и т.д.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«Шли семеро стариков»: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Шли семеро стариков.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Говорили старики про горох.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Первый говорит: Горох хорош!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Второй говорит: Горох хорош!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...</w:t>
      </w:r>
      <w:r w:rsidR="00F91461">
        <w:rPr>
          <w:rFonts w:ascii="Times New Roman" w:hAnsi="Times New Roman" w:cs="Times New Roman"/>
          <w:sz w:val="28"/>
          <w:szCs w:val="28"/>
        </w:rPr>
        <w:t xml:space="preserve">   </w:t>
      </w:r>
      <w:r w:rsidRPr="00F91461">
        <w:rPr>
          <w:rFonts w:ascii="Times New Roman" w:hAnsi="Times New Roman" w:cs="Times New Roman"/>
          <w:sz w:val="28"/>
          <w:szCs w:val="28"/>
        </w:rPr>
        <w:t>Седьмой говорит: Горох хорош!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«Пусть ворона мокнет».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Шел я как-то через мост,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461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 xml:space="preserve"> – ворона мокнет.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Взял ворону я за хвост,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Положил её на мост – 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Пусть ворона сохнет!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Шел опять я через мост,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91461">
        <w:rPr>
          <w:rFonts w:ascii="Times New Roman" w:hAnsi="Times New Roman" w:cs="Times New Roman"/>
          <w:sz w:val="28"/>
          <w:szCs w:val="28"/>
        </w:rPr>
        <w:t>Глядь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 xml:space="preserve"> – ворона сохнет.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Взял ворону я за хвост,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Положил её под мост –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Пусть ворона мокнет!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(И т.д., пока хватает дыхания)</w:t>
      </w:r>
    </w:p>
    <w:p w:rsidR="008612CD" w:rsidRPr="00F91461" w:rsidRDefault="00F202FE" w:rsidP="00F91461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«У стоматолога»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Произнесите данный ниже текст, не закрывая рта. Можно представить, что вам поставили пломбу и нельзя закрывать рот: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Два часа не есть? Ужасно!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Я не завтракал напрасно.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Есть хочу как никогда!..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Два часа ждать? Ерунда!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Есть характер, воля есть,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Раз нельзя — не стану есть!</w:t>
      </w:r>
    </w:p>
    <w:p w:rsidR="008612CD" w:rsidRPr="00F91461" w:rsidRDefault="00F202FE" w:rsidP="00F91461">
      <w:pPr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lastRenderedPageBreak/>
        <w:t>«Тарабарщина»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Представьте, что вы на вершине горы. Горит костер. Вы и еще десяток-другой ваших собратьев-шаманов танцуете около костра и поете какую-то песню на тарабарском языке.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>Тарабарский — это несуществующий язык, когда с ваших губ слетают случайные комбинации звуков, типа «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абала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така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 дара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батаготолали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 муста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дереко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пироло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винахатогоста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461">
        <w:rPr>
          <w:rFonts w:ascii="Times New Roman" w:hAnsi="Times New Roman" w:cs="Times New Roman"/>
          <w:sz w:val="28"/>
          <w:szCs w:val="28"/>
        </w:rPr>
        <w:t>чито</w:t>
      </w:r>
      <w:proofErr w:type="spellEnd"/>
      <w:r w:rsidRPr="00F91461">
        <w:rPr>
          <w:rFonts w:ascii="Times New Roman" w:hAnsi="Times New Roman" w:cs="Times New Roman"/>
          <w:sz w:val="28"/>
          <w:szCs w:val="28"/>
        </w:rPr>
        <w:t>…»</w:t>
      </w:r>
    </w:p>
    <w:p w:rsidR="00F202FE" w:rsidRPr="00F91461" w:rsidRDefault="00F202FE" w:rsidP="00F9146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ab/>
        <w:t xml:space="preserve">Это упражнение позволяет снять многие голосовые зажимы, когда мы вроде бы и хотим что-то сказать, а какой-то внутренний контролер еще и еще раз перепроверяет, а все ли правильно. И в результате звук получается слегка  давленный. Это упражнение делает звучание голоса более эмоциональным. Трудно петь на </w:t>
      </w:r>
      <w:proofErr w:type="gramStart"/>
      <w:r w:rsidRPr="00F91461">
        <w:rPr>
          <w:rFonts w:ascii="Times New Roman" w:hAnsi="Times New Roman" w:cs="Times New Roman"/>
          <w:sz w:val="28"/>
          <w:szCs w:val="28"/>
        </w:rPr>
        <w:t>тарабарском</w:t>
      </w:r>
      <w:proofErr w:type="gramEnd"/>
      <w:r w:rsidRPr="00F91461">
        <w:rPr>
          <w:rFonts w:ascii="Times New Roman" w:hAnsi="Times New Roman" w:cs="Times New Roman"/>
          <w:sz w:val="28"/>
          <w:szCs w:val="28"/>
        </w:rPr>
        <w:t xml:space="preserve"> без эмоций!</w:t>
      </w:r>
    </w:p>
    <w:p w:rsidR="00F202FE" w:rsidRPr="00F91461" w:rsidRDefault="00F202FE" w:rsidP="00F9146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02FE" w:rsidRPr="00F91461" w:rsidRDefault="00F202FE" w:rsidP="00F91461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91461">
        <w:rPr>
          <w:rFonts w:ascii="Times New Roman" w:hAnsi="Times New Roman" w:cs="Times New Roman"/>
          <w:bCs/>
          <w:sz w:val="28"/>
          <w:szCs w:val="28"/>
        </w:rPr>
        <w:t>Польза дыхательных упражнений: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Они укрепляют мышцы брюшной полости, носоглотки и верхних дыхательных путей. 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Способствуют выравниванию осанки. 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Насыщают кровь кислородом и усиливают ее приток к головному мозгу. Отсюда — бодрость и хорошая концентрация внимания. 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Это надежная профилактическая мера многих заболеваний, особенно дыхательной системы. 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Улучшается работа мозга, сердца, нервной системы. Прекращаются головные боли. 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Стимулируется деятельность желудка и кишечника. 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Исчезает напряжение в горле, голосовых связках. 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 xml:space="preserve">При правильном дыхании повышается иммунитет. 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С глубоким выдохом из легких выходят токсичные вещества.</w:t>
      </w:r>
    </w:p>
    <w:p w:rsidR="008612CD" w:rsidRPr="00F91461" w:rsidRDefault="00F202FE" w:rsidP="00F91461">
      <w:pPr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1461">
        <w:rPr>
          <w:rFonts w:ascii="Times New Roman" w:hAnsi="Times New Roman" w:cs="Times New Roman"/>
          <w:sz w:val="28"/>
          <w:szCs w:val="28"/>
        </w:rPr>
        <w:t>Мы учимся прислушиваться к своему дыханию и всему организму.</w:t>
      </w:r>
    </w:p>
    <w:p w:rsidR="00F202FE" w:rsidRDefault="00F56156" w:rsidP="00F561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Консультацию подготовила учитель-логопед</w:t>
      </w:r>
    </w:p>
    <w:p w:rsidR="00F56156" w:rsidRPr="00F56156" w:rsidRDefault="00F56156" w:rsidP="00F56156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Константинова Елена Николаевна</w:t>
      </w:r>
      <w:bookmarkEnd w:id="0"/>
    </w:p>
    <w:sectPr w:rsidR="00F56156" w:rsidRPr="00F5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3B2B"/>
    <w:multiLevelType w:val="hybridMultilevel"/>
    <w:tmpl w:val="3300D9C2"/>
    <w:lvl w:ilvl="0" w:tplc="6BAAF1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9C39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2A8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426E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B6F1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4A9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FCA3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2A7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9610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C1D0B11"/>
    <w:multiLevelType w:val="hybridMultilevel"/>
    <w:tmpl w:val="66D0D0EA"/>
    <w:lvl w:ilvl="0" w:tplc="56FC7E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604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F42C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FE70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101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4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86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DA4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28C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D471ABB"/>
    <w:multiLevelType w:val="hybridMultilevel"/>
    <w:tmpl w:val="5D40D5E2"/>
    <w:lvl w:ilvl="0" w:tplc="F4FC1FA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727B4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C3A89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6137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683B0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BA1F6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CEE68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FCD2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5213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732ECA"/>
    <w:multiLevelType w:val="hybridMultilevel"/>
    <w:tmpl w:val="7CB46D72"/>
    <w:lvl w:ilvl="0" w:tplc="2AF096C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B267F4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F0DFE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4061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CA0EA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258DA8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743E3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C207C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CC3C5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B501E6"/>
    <w:multiLevelType w:val="hybridMultilevel"/>
    <w:tmpl w:val="117894C2"/>
    <w:lvl w:ilvl="0" w:tplc="41CECE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8E36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BCA2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A2F5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F2CC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F8D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C0D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4A33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4E6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7EA7979"/>
    <w:multiLevelType w:val="hybridMultilevel"/>
    <w:tmpl w:val="CB9CD918"/>
    <w:lvl w:ilvl="0" w:tplc="00BC6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C0CC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5ADB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CCC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10B0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6EB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0EB8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BC97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3CE5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DD621CB"/>
    <w:multiLevelType w:val="hybridMultilevel"/>
    <w:tmpl w:val="28A8FEE8"/>
    <w:lvl w:ilvl="0" w:tplc="AA4E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245B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6238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3C6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E52D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276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2A5F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7624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C71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64E741AB"/>
    <w:multiLevelType w:val="hybridMultilevel"/>
    <w:tmpl w:val="22B28A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314F77"/>
    <w:multiLevelType w:val="hybridMultilevel"/>
    <w:tmpl w:val="A8EE5E7E"/>
    <w:lvl w:ilvl="0" w:tplc="86FA902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2465F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82679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4D31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28D5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AA8672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8A661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B02EB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A2949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CBD1F1F"/>
    <w:multiLevelType w:val="hybridMultilevel"/>
    <w:tmpl w:val="498019A6"/>
    <w:lvl w:ilvl="0" w:tplc="52B0AB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A6C7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C077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00B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A23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65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BC0A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E406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30BF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57"/>
    <w:rsid w:val="00687957"/>
    <w:rsid w:val="008612CD"/>
    <w:rsid w:val="00AC6153"/>
    <w:rsid w:val="00F202FE"/>
    <w:rsid w:val="00F56156"/>
    <w:rsid w:val="00F9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743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524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21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85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535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5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975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953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8987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1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0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40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83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73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4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1943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60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35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63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275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89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70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47740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022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9725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899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2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37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9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7069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51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29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45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405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22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5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2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90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2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698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9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21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56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75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5493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94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61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771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027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0672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57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41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358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201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3473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3570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8621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7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8117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34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638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1839</Words>
  <Characters>10483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2024-01-22T02:01:00Z</dcterms:created>
  <dcterms:modified xsi:type="dcterms:W3CDTF">2024-02-01T02:06:00Z</dcterms:modified>
</cp:coreProperties>
</file>